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D7C" w:rsidRPr="00006C14" w:rsidRDefault="00413D7C" w:rsidP="00006C1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Tabella Offerta Tecnica</w:t>
      </w:r>
    </w:p>
    <w:tbl>
      <w:tblPr>
        <w:tblW w:w="1461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640"/>
        <w:gridCol w:w="3211"/>
        <w:gridCol w:w="4032"/>
        <w:gridCol w:w="978"/>
        <w:gridCol w:w="709"/>
        <w:gridCol w:w="3697"/>
      </w:tblGrid>
      <w:tr w:rsidR="00006C14" w:rsidRPr="00006C14" w:rsidTr="00006C14">
        <w:trPr>
          <w:trHeight w:val="288"/>
        </w:trPr>
        <w:tc>
          <w:tcPr>
            <w:tcW w:w="1350" w:type="dxa"/>
            <w:shd w:val="clear" w:color="auto" w:fill="auto"/>
            <w:vAlign w:val="center"/>
            <w:hideMark/>
          </w:tcPr>
          <w:p w:rsidR="00006C14" w:rsidRPr="00006C14" w:rsidRDefault="00006C14" w:rsidP="00006C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6C1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it-IT"/>
              </w:rPr>
              <w:t>Migliorie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06C14" w:rsidRPr="00006C14" w:rsidRDefault="00006C14" w:rsidP="00006C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06C1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it-IT"/>
              </w:rPr>
              <w:t>Punt</w:t>
            </w:r>
            <w:proofErr w:type="spellEnd"/>
            <w:r w:rsidRPr="00006C1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it-IT"/>
              </w:rPr>
              <w:t>. Max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006C14" w:rsidRPr="00006C14" w:rsidRDefault="00006C14" w:rsidP="00006C14">
            <w:pPr>
              <w:jc w:val="left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it-IT"/>
              </w:rPr>
            </w:pPr>
            <w:r w:rsidRPr="00006C1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it-IT"/>
              </w:rPr>
              <w:t>Descrizione Criterio / Sub-Criterio</w:t>
            </w:r>
          </w:p>
        </w:tc>
        <w:tc>
          <w:tcPr>
            <w:tcW w:w="4043" w:type="dxa"/>
            <w:shd w:val="clear" w:color="auto" w:fill="auto"/>
            <w:vAlign w:val="center"/>
            <w:hideMark/>
          </w:tcPr>
          <w:p w:rsidR="00006C14" w:rsidRPr="00006C14" w:rsidRDefault="00006C14" w:rsidP="00006C14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it-IT"/>
              </w:rPr>
            </w:pPr>
            <w:r w:rsidRPr="00006C1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it-IT"/>
              </w:rPr>
              <w:t>Istruzione per Attribuzione Punteggio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06C14" w:rsidRPr="00006C14" w:rsidRDefault="00006C14" w:rsidP="00006C14">
            <w:pPr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it-IT"/>
              </w:rPr>
            </w:pPr>
            <w:r w:rsidRPr="00006C1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it-IT"/>
              </w:rPr>
              <w:t>Punteggio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06C14" w:rsidRPr="00006C14" w:rsidRDefault="00006C14" w:rsidP="00006C14">
            <w:pPr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it-IT"/>
              </w:rPr>
            </w:pPr>
            <w:r w:rsidRPr="00006C1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it-IT"/>
              </w:rPr>
              <w:t xml:space="preserve">Rif. </w:t>
            </w:r>
            <w:proofErr w:type="spellStart"/>
            <w:r w:rsidRPr="00006C1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it-IT"/>
              </w:rPr>
              <w:t>CSdA</w:t>
            </w:r>
            <w:proofErr w:type="spellEnd"/>
          </w:p>
        </w:tc>
        <w:tc>
          <w:tcPr>
            <w:tcW w:w="3697" w:type="dxa"/>
            <w:shd w:val="clear" w:color="auto" w:fill="auto"/>
            <w:noWrap/>
            <w:vAlign w:val="center"/>
            <w:hideMark/>
          </w:tcPr>
          <w:p w:rsidR="00006C14" w:rsidRPr="00006C14" w:rsidRDefault="00006C14" w:rsidP="00006C14">
            <w:pPr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it-IT"/>
              </w:rPr>
            </w:pPr>
            <w:r w:rsidRPr="00006C1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it-IT"/>
              </w:rPr>
              <w:t>Valore Offerto</w:t>
            </w:r>
          </w:p>
        </w:tc>
      </w:tr>
      <w:tr w:rsidR="00006C14" w:rsidRPr="00006C14" w:rsidTr="00006C14">
        <w:trPr>
          <w:trHeight w:val="288"/>
        </w:trPr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006C14" w:rsidRPr="00006C14" w:rsidRDefault="00006C14" w:rsidP="00006C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6C1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it-IT"/>
              </w:rPr>
              <w:t>Disk Array</w:t>
            </w:r>
          </w:p>
        </w:tc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006C14" w:rsidRPr="00006C14" w:rsidRDefault="00006C14" w:rsidP="00006C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6C1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006C14" w:rsidRPr="00006C14" w:rsidRDefault="00006C14" w:rsidP="00006C14">
            <w:pPr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006C1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Capacità utile complessiva</w:t>
            </w:r>
          </w:p>
        </w:tc>
        <w:tc>
          <w:tcPr>
            <w:tcW w:w="4043" w:type="dxa"/>
            <w:shd w:val="clear" w:color="auto" w:fill="auto"/>
            <w:vAlign w:val="center"/>
            <w:hideMark/>
          </w:tcPr>
          <w:p w:rsidR="00006C14" w:rsidRPr="00006C14" w:rsidRDefault="00006C14" w:rsidP="00006C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006C1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Per valori superiori alla capacità utile di 350TB del Disk Array sarà attribuito 1 punto per ogni 15 TB aggiuntivi fino ad un massimo di 15 punti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06C14" w:rsidRPr="00006C14" w:rsidRDefault="00006C14" w:rsidP="00006C1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006C1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 xml:space="preserve">15 </w:t>
            </w:r>
          </w:p>
          <w:p w:rsidR="00006C14" w:rsidRPr="00006C14" w:rsidRDefault="00006C14" w:rsidP="00006C1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006C14" w:rsidRPr="00006C14" w:rsidRDefault="00006C14" w:rsidP="00006C1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006C1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§ 4.</w:t>
            </w:r>
          </w:p>
        </w:tc>
        <w:tc>
          <w:tcPr>
            <w:tcW w:w="3697" w:type="dxa"/>
            <w:shd w:val="clear" w:color="auto" w:fill="auto"/>
            <w:noWrap/>
            <w:vAlign w:val="center"/>
            <w:hideMark/>
          </w:tcPr>
          <w:p w:rsidR="00006C14" w:rsidRPr="00006C14" w:rsidRDefault="00006C14" w:rsidP="00006C1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006C14" w:rsidRPr="00006C14" w:rsidTr="00006C14">
        <w:trPr>
          <w:trHeight w:val="528"/>
        </w:trPr>
        <w:tc>
          <w:tcPr>
            <w:tcW w:w="1350" w:type="dxa"/>
            <w:vMerge/>
            <w:vAlign w:val="center"/>
            <w:hideMark/>
          </w:tcPr>
          <w:p w:rsidR="00006C14" w:rsidRPr="00006C14" w:rsidRDefault="00006C14" w:rsidP="00006C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006C14" w:rsidRPr="00006C14" w:rsidRDefault="00006C14" w:rsidP="00006C14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006C14" w:rsidRPr="00006C14" w:rsidRDefault="00006C14" w:rsidP="00006C14">
            <w:pPr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006C1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 xml:space="preserve">Dischi SSD in % calcolata sui 300 </w:t>
            </w:r>
            <w:proofErr w:type="spellStart"/>
            <w:r w:rsidRPr="00006C1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TBytes</w:t>
            </w:r>
            <w:proofErr w:type="spellEnd"/>
            <w:r w:rsidRPr="00006C1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 xml:space="preserve"> di capacità utile richiesta</w:t>
            </w:r>
          </w:p>
        </w:tc>
        <w:tc>
          <w:tcPr>
            <w:tcW w:w="4043" w:type="dxa"/>
            <w:shd w:val="clear" w:color="000000" w:fill="FFFFFF"/>
            <w:vAlign w:val="center"/>
            <w:hideMark/>
          </w:tcPr>
          <w:p w:rsidR="00006C14" w:rsidRPr="00006C14" w:rsidRDefault="00006C14" w:rsidP="00006C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006C1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Per valori superiori al 10% saranno attribuiti 4 punti per ogni 6% in aggiunta fino ad un massimo di 20 punti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06C14" w:rsidRPr="00006C14" w:rsidRDefault="00006C14" w:rsidP="00006C1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006C1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20</w:t>
            </w:r>
          </w:p>
          <w:p w:rsidR="00006C14" w:rsidRPr="00006C14" w:rsidRDefault="00006C14" w:rsidP="00006C1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06C14" w:rsidRPr="00006C14" w:rsidRDefault="00006C14" w:rsidP="00006C14">
            <w:pPr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97" w:type="dxa"/>
            <w:shd w:val="clear" w:color="auto" w:fill="auto"/>
            <w:noWrap/>
            <w:vAlign w:val="center"/>
            <w:hideMark/>
          </w:tcPr>
          <w:p w:rsidR="00006C14" w:rsidRPr="00006C14" w:rsidRDefault="00006C14" w:rsidP="00006C1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006C14" w:rsidRPr="00006C14" w:rsidTr="00006C14">
        <w:trPr>
          <w:trHeight w:val="288"/>
        </w:trPr>
        <w:tc>
          <w:tcPr>
            <w:tcW w:w="1350" w:type="dxa"/>
            <w:vMerge/>
            <w:vAlign w:val="center"/>
            <w:hideMark/>
          </w:tcPr>
          <w:p w:rsidR="00006C14" w:rsidRPr="00006C14" w:rsidRDefault="00006C14" w:rsidP="00006C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006C14" w:rsidRPr="00006C14" w:rsidRDefault="00006C14" w:rsidP="00006C14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006C14" w:rsidRPr="00006C14" w:rsidRDefault="00006C14" w:rsidP="00006C14">
            <w:pPr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006C1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 xml:space="preserve">Dischi 10K </w:t>
            </w:r>
            <w:proofErr w:type="spellStart"/>
            <w:r w:rsidRPr="00006C1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rpm</w:t>
            </w:r>
            <w:proofErr w:type="spellEnd"/>
            <w:r w:rsidRPr="00006C1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 xml:space="preserve"> SAS in % calcolati sui 300 </w:t>
            </w:r>
            <w:proofErr w:type="spellStart"/>
            <w:r w:rsidRPr="00006C1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TBytes</w:t>
            </w:r>
            <w:proofErr w:type="spellEnd"/>
            <w:r w:rsidRPr="00006C1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 xml:space="preserve"> di capacità utile richiesta</w:t>
            </w:r>
          </w:p>
        </w:tc>
        <w:tc>
          <w:tcPr>
            <w:tcW w:w="4043" w:type="dxa"/>
            <w:shd w:val="clear" w:color="auto" w:fill="auto"/>
            <w:vAlign w:val="center"/>
            <w:hideMark/>
          </w:tcPr>
          <w:p w:rsidR="00006C14" w:rsidRPr="00006C14" w:rsidRDefault="00006C14" w:rsidP="00006C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006C1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Per valori superiori al 20%</w:t>
            </w:r>
            <w:r w:rsidRPr="00006C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006C1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saranno attribuiti 2 punti per ogni 10% in aggiunta fino ad un massimo di 4 punti.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06C14" w:rsidRPr="00006C14" w:rsidRDefault="00006C14" w:rsidP="00006C1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 xml:space="preserve">  </w:t>
            </w:r>
            <w:r w:rsidRPr="00006C1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4</w:t>
            </w:r>
          </w:p>
          <w:p w:rsidR="00006C14" w:rsidRPr="00006C14" w:rsidRDefault="00006C14" w:rsidP="00006C1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06C14" w:rsidRPr="00006C14" w:rsidRDefault="00006C14" w:rsidP="00006C14">
            <w:pPr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97" w:type="dxa"/>
            <w:shd w:val="clear" w:color="auto" w:fill="auto"/>
            <w:noWrap/>
            <w:vAlign w:val="center"/>
            <w:hideMark/>
          </w:tcPr>
          <w:p w:rsidR="00006C14" w:rsidRPr="00006C14" w:rsidRDefault="00006C14" w:rsidP="00006C1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006C14" w:rsidRPr="00006C14" w:rsidTr="00006C14">
        <w:trPr>
          <w:trHeight w:val="816"/>
        </w:trPr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006C14" w:rsidRPr="00006C14" w:rsidRDefault="00006C14" w:rsidP="00006C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6C1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Software </w:t>
            </w:r>
            <w:proofErr w:type="spellStart"/>
            <w:r w:rsidRPr="00006C1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it-IT"/>
              </w:rPr>
              <w:t>Veeam</w:t>
            </w:r>
            <w:proofErr w:type="spellEnd"/>
          </w:p>
        </w:tc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006C14" w:rsidRPr="00006C14" w:rsidRDefault="00006C14" w:rsidP="00006C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6C1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218" w:type="dxa"/>
            <w:shd w:val="clear" w:color="000000" w:fill="FFFFFF"/>
            <w:vAlign w:val="center"/>
          </w:tcPr>
          <w:p w:rsidR="00006C14" w:rsidRPr="00006C14" w:rsidRDefault="00006C14" w:rsidP="00006C14">
            <w:pPr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006C14">
              <w:rPr>
                <w:rFonts w:ascii="Calibri" w:eastAsia="Times New Roman" w:hAnsi="Calibri"/>
                <w:sz w:val="20"/>
                <w:szCs w:val="20"/>
                <w:lang w:eastAsia="it-IT"/>
              </w:rPr>
              <w:t xml:space="preserve">Supporto di tipo “Basic” la licenza perpetua </w:t>
            </w:r>
            <w:proofErr w:type="spellStart"/>
            <w:r w:rsidRPr="00006C14">
              <w:rPr>
                <w:rFonts w:ascii="Calibri" w:eastAsia="Times New Roman" w:hAnsi="Calibri"/>
                <w:sz w:val="20"/>
                <w:szCs w:val="20"/>
                <w:lang w:eastAsia="it-IT"/>
              </w:rPr>
              <w:t>Veeam</w:t>
            </w:r>
            <w:proofErr w:type="spellEnd"/>
            <w:r w:rsidRPr="00006C14">
              <w:rPr>
                <w:rFonts w:ascii="Calibri" w:eastAsia="Times New Roman" w:hAnsi="Calibri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06C14">
              <w:rPr>
                <w:rFonts w:ascii="Calibri" w:eastAsia="Times New Roman" w:hAnsi="Calibri"/>
                <w:sz w:val="20"/>
                <w:szCs w:val="20"/>
                <w:lang w:eastAsia="it-IT"/>
              </w:rPr>
              <w:t>Availability</w:t>
            </w:r>
            <w:proofErr w:type="spellEnd"/>
            <w:r w:rsidRPr="00006C14">
              <w:rPr>
                <w:rFonts w:ascii="Calibri" w:eastAsia="Times New Roman" w:hAnsi="Calibri"/>
                <w:sz w:val="20"/>
                <w:szCs w:val="20"/>
                <w:lang w:eastAsia="it-IT"/>
              </w:rPr>
              <w:t xml:space="preserve"> Sui</w:t>
            </w:r>
            <w:r>
              <w:rPr>
                <w:rFonts w:ascii="Calibri" w:eastAsia="Times New Roman" w:hAnsi="Calibri"/>
                <w:sz w:val="20"/>
                <w:szCs w:val="20"/>
                <w:lang w:eastAsia="it-IT"/>
              </w:rPr>
              <w:t xml:space="preserve">te™ edizione Enterprise per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  <w:lang w:eastAsia="it-IT"/>
              </w:rPr>
              <w:t>num</w:t>
            </w:r>
            <w:proofErr w:type="spellEnd"/>
            <w:r w:rsidRPr="00006C14">
              <w:rPr>
                <w:rFonts w:ascii="Calibri" w:eastAsia="Times New Roman" w:hAnsi="Calibri"/>
                <w:sz w:val="20"/>
                <w:szCs w:val="20"/>
                <w:lang w:eastAsia="it-IT"/>
              </w:rPr>
              <w:t xml:space="preserve"> 24 </w:t>
            </w:r>
            <w:proofErr w:type="spellStart"/>
            <w:r w:rsidRPr="00006C14">
              <w:rPr>
                <w:rFonts w:ascii="Calibri" w:eastAsia="Times New Roman" w:hAnsi="Calibri"/>
                <w:sz w:val="20"/>
                <w:szCs w:val="20"/>
                <w:lang w:eastAsia="it-IT"/>
              </w:rPr>
              <w:t>socket</w:t>
            </w:r>
            <w:proofErr w:type="spellEnd"/>
            <w:r w:rsidRPr="00006C14">
              <w:rPr>
                <w:rFonts w:ascii="Calibri" w:eastAsia="Times New Roman" w:hAnsi="Calibri"/>
                <w:strike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006C14" w:rsidRPr="00006C14" w:rsidRDefault="00006C14" w:rsidP="00006C14">
            <w:pPr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006C1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Per ogni anno aggiuntivo oltre il primo richiesto, saranno attribuiti 4 punti fino ad un massimo di  16 punti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6C14" w:rsidRPr="00006C14" w:rsidRDefault="00006C14" w:rsidP="00006C1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006C1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006C14" w:rsidRPr="00006C14" w:rsidRDefault="00006C14" w:rsidP="00006C1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006C1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§ 5.</w:t>
            </w:r>
          </w:p>
        </w:tc>
        <w:tc>
          <w:tcPr>
            <w:tcW w:w="3697" w:type="dxa"/>
            <w:vMerge w:val="restart"/>
            <w:shd w:val="clear" w:color="auto" w:fill="auto"/>
            <w:noWrap/>
            <w:vAlign w:val="center"/>
          </w:tcPr>
          <w:p w:rsidR="00006C14" w:rsidRPr="00006C14" w:rsidRDefault="00006C14" w:rsidP="00006C1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006C14" w:rsidRPr="00006C14" w:rsidTr="00006C14">
        <w:trPr>
          <w:trHeight w:val="210"/>
        </w:trPr>
        <w:tc>
          <w:tcPr>
            <w:tcW w:w="1350" w:type="dxa"/>
            <w:vMerge/>
            <w:shd w:val="clear" w:color="auto" w:fill="auto"/>
            <w:vAlign w:val="center"/>
          </w:tcPr>
          <w:p w:rsidR="00006C14" w:rsidRPr="00006C14" w:rsidRDefault="00006C14" w:rsidP="00006C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0" w:type="dxa"/>
            <w:vMerge/>
            <w:shd w:val="clear" w:color="auto" w:fill="auto"/>
            <w:noWrap/>
            <w:vAlign w:val="center"/>
          </w:tcPr>
          <w:p w:rsidR="00006C14" w:rsidRPr="00006C14" w:rsidRDefault="00006C14" w:rsidP="00006C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18" w:type="dxa"/>
            <w:shd w:val="clear" w:color="000000" w:fill="FFFFFF"/>
            <w:vAlign w:val="center"/>
          </w:tcPr>
          <w:p w:rsidR="00006C14" w:rsidRPr="00006C14" w:rsidRDefault="00006C14" w:rsidP="00006C14">
            <w:pPr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006C14">
              <w:rPr>
                <w:rFonts w:ascii="Calibri" w:eastAsia="Times New Roman" w:hAnsi="Calibri"/>
                <w:sz w:val="20"/>
                <w:szCs w:val="20"/>
                <w:lang w:eastAsia="it-IT"/>
              </w:rPr>
              <w:t xml:space="preserve">Sottoscrizioni aggiuntive oltre il 1° annuo per la licenza </w:t>
            </w:r>
            <w:proofErr w:type="spellStart"/>
            <w:r w:rsidRPr="00006C14">
              <w:rPr>
                <w:rFonts w:ascii="Calibri" w:eastAsia="Times New Roman" w:hAnsi="Calibri"/>
                <w:sz w:val="20"/>
                <w:szCs w:val="20"/>
                <w:lang w:eastAsia="it-IT"/>
              </w:rPr>
              <w:t>Veeam</w:t>
            </w:r>
            <w:proofErr w:type="spellEnd"/>
            <w:r w:rsidRPr="00006C14">
              <w:rPr>
                <w:rFonts w:ascii="Calibri" w:eastAsia="Times New Roman" w:hAnsi="Calibri"/>
                <w:sz w:val="20"/>
                <w:szCs w:val="20"/>
                <w:lang w:eastAsia="it-IT"/>
              </w:rPr>
              <w:t xml:space="preserve"> Backup &amp; Replication per un totale di n. 40 licenze 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006C14" w:rsidRPr="00006C14" w:rsidRDefault="00006C14" w:rsidP="00006C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006C1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Per ogni anno aggiuntivo oltre il primo richiesto sarà attribuito 1,5 punto fino ad un massimo di 6 punti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6C14" w:rsidRPr="00006C14" w:rsidRDefault="00006C14" w:rsidP="00006C1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 xml:space="preserve">  </w:t>
            </w:r>
            <w:r w:rsidRPr="00006C1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006C14" w:rsidRPr="00006C14" w:rsidRDefault="00006C14" w:rsidP="00006C1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97" w:type="dxa"/>
            <w:vMerge/>
            <w:shd w:val="clear" w:color="auto" w:fill="auto"/>
            <w:noWrap/>
            <w:vAlign w:val="center"/>
          </w:tcPr>
          <w:p w:rsidR="00006C14" w:rsidRPr="00006C14" w:rsidRDefault="00006C14" w:rsidP="00006C1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006C14" w:rsidRPr="00006C14" w:rsidTr="00006C14">
        <w:trPr>
          <w:trHeight w:val="588"/>
        </w:trPr>
        <w:tc>
          <w:tcPr>
            <w:tcW w:w="1350" w:type="dxa"/>
            <w:shd w:val="clear" w:color="auto" w:fill="auto"/>
            <w:vAlign w:val="center"/>
          </w:tcPr>
          <w:p w:rsidR="00006C14" w:rsidRPr="00006C14" w:rsidRDefault="00006C14" w:rsidP="00006C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6C1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it-IT"/>
              </w:rPr>
              <w:t>Servizi specialistici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006C14" w:rsidRPr="00006C14" w:rsidRDefault="00006C14" w:rsidP="00006C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6C1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218" w:type="dxa"/>
            <w:shd w:val="clear" w:color="000000" w:fill="FFFFFF"/>
            <w:vAlign w:val="center"/>
          </w:tcPr>
          <w:p w:rsidR="00006C14" w:rsidRPr="00006C14" w:rsidRDefault="00006C14" w:rsidP="00006C14">
            <w:pPr>
              <w:jc w:val="left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006C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Servizi specialistici on-site presso il CIRA 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006C14" w:rsidRPr="00006C14" w:rsidRDefault="00006C14" w:rsidP="00006C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006C1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Per ogni giornata lavorativa oltre le 5 giornate lavorative richieste sarà attribuito 1 punto fino ad un massimo di 4 punti.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6C14" w:rsidRPr="00006C14" w:rsidRDefault="00006C14" w:rsidP="00006C1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006C1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006C1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06C14" w:rsidRPr="00006C14" w:rsidRDefault="00006C14" w:rsidP="00006C1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006C1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§ 6.</w:t>
            </w:r>
          </w:p>
        </w:tc>
        <w:tc>
          <w:tcPr>
            <w:tcW w:w="3697" w:type="dxa"/>
            <w:shd w:val="clear" w:color="auto" w:fill="auto"/>
            <w:noWrap/>
            <w:vAlign w:val="center"/>
          </w:tcPr>
          <w:p w:rsidR="00006C14" w:rsidRPr="00006C14" w:rsidRDefault="00006C14" w:rsidP="00006C1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006C14" w:rsidRPr="00006C14" w:rsidTr="00006C14">
        <w:trPr>
          <w:trHeight w:val="588"/>
        </w:trPr>
        <w:tc>
          <w:tcPr>
            <w:tcW w:w="1350" w:type="dxa"/>
            <w:shd w:val="clear" w:color="auto" w:fill="auto"/>
            <w:vAlign w:val="center"/>
          </w:tcPr>
          <w:p w:rsidR="00006C14" w:rsidRPr="00006C14" w:rsidRDefault="00006C14" w:rsidP="00006C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6C1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it-IT"/>
              </w:rPr>
              <w:t>Manutenzione hardware e software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006C14" w:rsidRPr="00006C14" w:rsidRDefault="00006C14" w:rsidP="00006C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6C1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218" w:type="dxa"/>
            <w:shd w:val="clear" w:color="000000" w:fill="FFFFFF"/>
            <w:vAlign w:val="center"/>
          </w:tcPr>
          <w:p w:rsidR="00006C14" w:rsidRPr="00006C14" w:rsidRDefault="00006C14" w:rsidP="00006C14">
            <w:pPr>
              <w:jc w:val="left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006C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Servizio di manutenzione hardware e software 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006C14" w:rsidRPr="00006C14" w:rsidRDefault="00006C14" w:rsidP="00006C14">
            <w:pPr>
              <w:rPr>
                <w:rFonts w:ascii="Calibri" w:eastAsia="Times New Roman" w:hAnsi="Calibri"/>
                <w:sz w:val="20"/>
                <w:szCs w:val="20"/>
                <w:highlight w:val="yellow"/>
                <w:lang w:eastAsia="it-IT"/>
              </w:rPr>
            </w:pPr>
            <w:r w:rsidRPr="00006C1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 xml:space="preserve">Per ogni 12 mesi aggiuntivi oltre i 60 mesi richiesti sarà attribuito 1 punto fino ad un massino di 2 punti.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6C14" w:rsidRPr="00006C14" w:rsidRDefault="00006C14" w:rsidP="00006C1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006C1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006C1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06C14" w:rsidRPr="00006C14" w:rsidRDefault="00006C14" w:rsidP="00006C1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006C1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§ 7.</w:t>
            </w:r>
          </w:p>
        </w:tc>
        <w:tc>
          <w:tcPr>
            <w:tcW w:w="3697" w:type="dxa"/>
            <w:shd w:val="clear" w:color="auto" w:fill="auto"/>
            <w:noWrap/>
            <w:vAlign w:val="center"/>
          </w:tcPr>
          <w:p w:rsidR="00006C14" w:rsidRPr="00006C14" w:rsidRDefault="00006C14" w:rsidP="00006C1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006C14" w:rsidRPr="00006C14" w:rsidTr="00006C14">
        <w:trPr>
          <w:trHeight w:val="588"/>
        </w:trPr>
        <w:tc>
          <w:tcPr>
            <w:tcW w:w="1350" w:type="dxa"/>
            <w:shd w:val="clear" w:color="auto" w:fill="auto"/>
            <w:vAlign w:val="center"/>
          </w:tcPr>
          <w:p w:rsidR="00006C14" w:rsidRPr="00006C14" w:rsidRDefault="00006C14" w:rsidP="00006C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6C1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it-IT"/>
              </w:rPr>
              <w:t>Rating legalità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006C14" w:rsidRPr="00006C14" w:rsidRDefault="00006C14" w:rsidP="00006C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6C1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218" w:type="dxa"/>
            <w:shd w:val="clear" w:color="000000" w:fill="FFFFFF"/>
            <w:vAlign w:val="center"/>
          </w:tcPr>
          <w:p w:rsidR="00006C14" w:rsidRPr="00006C14" w:rsidRDefault="00006C14" w:rsidP="00006C14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06C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Possesso rating di legalità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006C14" w:rsidRPr="00006C14" w:rsidRDefault="00006C14" w:rsidP="00006C14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06C14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Il possesso di una stella sarà uguale a 1 punto</w:t>
            </w:r>
          </w:p>
          <w:p w:rsidR="00006C14" w:rsidRPr="00006C14" w:rsidRDefault="00006C14" w:rsidP="00006C14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06C14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Il possesso di due stelle sarà uguale a 2 punti</w:t>
            </w:r>
          </w:p>
          <w:p w:rsidR="00006C14" w:rsidRPr="00006C14" w:rsidRDefault="00006C14" w:rsidP="00006C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006C14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Il possesso di tre stelle sarà uguale a 3 punti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6C14" w:rsidRPr="00006C14" w:rsidRDefault="00006C14" w:rsidP="00006C1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 xml:space="preserve">  </w:t>
            </w:r>
            <w:r w:rsidRPr="00006C1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06C14" w:rsidRPr="00006C14" w:rsidRDefault="00006C14" w:rsidP="00006C1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006C1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n.a.</w:t>
            </w:r>
          </w:p>
        </w:tc>
        <w:tc>
          <w:tcPr>
            <w:tcW w:w="3697" w:type="dxa"/>
            <w:shd w:val="clear" w:color="auto" w:fill="auto"/>
            <w:noWrap/>
            <w:vAlign w:val="center"/>
          </w:tcPr>
          <w:p w:rsidR="00006C14" w:rsidRPr="00006C14" w:rsidRDefault="00006C14" w:rsidP="00006C1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413D7C" w:rsidRDefault="00413D7C"/>
    <w:p w:rsidR="00356FCF" w:rsidRDefault="00356FCF">
      <w:r>
        <w:tab/>
      </w:r>
      <w:r w:rsidR="00006C14">
        <w:tab/>
      </w:r>
      <w:r w:rsidR="00006C14">
        <w:tab/>
      </w:r>
      <w:r w:rsidR="00006C14">
        <w:tab/>
      </w:r>
      <w:r w:rsidR="00006C14">
        <w:tab/>
      </w:r>
      <w:r w:rsidR="00006C14">
        <w:tab/>
      </w:r>
      <w:r w:rsidR="00006C1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006C14">
        <w:t>il</w:t>
      </w:r>
      <w:r>
        <w:t xml:space="preserve"> Concorrente</w:t>
      </w:r>
    </w:p>
    <w:p w:rsidR="00356FCF" w:rsidRDefault="00356FCF"/>
    <w:p w:rsidR="00356FCF" w:rsidRDefault="00356FCF">
      <w:r>
        <w:tab/>
      </w:r>
      <w:r>
        <w:tab/>
      </w:r>
      <w:r>
        <w:tab/>
      </w:r>
      <w:r>
        <w:tab/>
      </w:r>
      <w:r>
        <w:tab/>
      </w:r>
      <w:r w:rsidR="00006C14">
        <w:tab/>
      </w:r>
      <w:r w:rsidR="00006C14">
        <w:tab/>
      </w:r>
      <w:r w:rsidR="00006C14">
        <w:tab/>
      </w:r>
      <w:r w:rsidR="00006C14">
        <w:tab/>
      </w:r>
      <w:r w:rsidR="00006C14">
        <w:tab/>
      </w:r>
      <w:r w:rsidR="00006C14">
        <w:tab/>
      </w:r>
      <w:r>
        <w:tab/>
      </w:r>
      <w:r>
        <w:tab/>
      </w:r>
      <w:r>
        <w:tab/>
      </w:r>
      <w:r>
        <w:tab/>
        <w:t>___________________________</w:t>
      </w:r>
    </w:p>
    <w:p w:rsidR="009C063D" w:rsidRPr="009C063D" w:rsidRDefault="009C063D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C14">
        <w:tab/>
      </w:r>
      <w:r w:rsidR="00006C14">
        <w:tab/>
      </w:r>
      <w:r w:rsidR="00006C14">
        <w:tab/>
      </w:r>
      <w:r w:rsidR="00006C14">
        <w:tab/>
      </w:r>
      <w:r w:rsidR="00006C14">
        <w:tab/>
      </w:r>
      <w:r w:rsidR="00006C14">
        <w:tab/>
      </w:r>
      <w:r w:rsidRPr="009C063D">
        <w:rPr>
          <w:i/>
        </w:rPr>
        <w:t>firmato digitalmente</w:t>
      </w:r>
    </w:p>
    <w:sectPr w:rsidR="009C063D" w:rsidRPr="009C063D" w:rsidSect="00006C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FCF" w:rsidRDefault="00356FCF" w:rsidP="00356FCF">
      <w:r>
        <w:separator/>
      </w:r>
    </w:p>
  </w:endnote>
  <w:endnote w:type="continuationSeparator" w:id="0">
    <w:p w:rsidR="00356FCF" w:rsidRDefault="00356FCF" w:rsidP="0035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158" w:rsidRDefault="00F861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498289"/>
      <w:docPartObj>
        <w:docPartGallery w:val="Page Numbers (Bottom of Page)"/>
        <w:docPartUnique/>
      </w:docPartObj>
    </w:sdtPr>
    <w:sdtEndPr/>
    <w:sdtContent>
      <w:p w:rsidR="00356FCF" w:rsidRDefault="00356FC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C14">
          <w:rPr>
            <w:noProof/>
          </w:rPr>
          <w:t>1</w:t>
        </w:r>
        <w:r>
          <w:fldChar w:fldCharType="end"/>
        </w:r>
        <w:r>
          <w:t>/</w:t>
        </w:r>
        <w:r w:rsidR="00EB2A29">
          <w:t>1</w:t>
        </w:r>
      </w:p>
    </w:sdtContent>
  </w:sdt>
  <w:p w:rsidR="00356FCF" w:rsidRPr="00356FCF" w:rsidRDefault="00356FCF" w:rsidP="00356FCF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158" w:rsidRDefault="00F861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FCF" w:rsidRDefault="00356FCF" w:rsidP="00356FCF">
      <w:r>
        <w:separator/>
      </w:r>
    </w:p>
  </w:footnote>
  <w:footnote w:type="continuationSeparator" w:id="0">
    <w:p w:rsidR="00356FCF" w:rsidRDefault="00356FCF" w:rsidP="00356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158" w:rsidRDefault="00F861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FCF" w:rsidRPr="00006C14" w:rsidRDefault="00356FCF" w:rsidP="00006C14">
    <w:pPr>
      <w:rPr>
        <w:rFonts w:asciiTheme="minorHAnsi" w:hAnsiTheme="minorHAnsi"/>
        <w:b/>
        <w:i/>
        <w:sz w:val="44"/>
        <w:szCs w:val="44"/>
      </w:rPr>
    </w:pPr>
    <w:r w:rsidRPr="009D7C1C">
      <w:rPr>
        <w:rFonts w:ascii="Arial" w:hAnsi="Arial"/>
        <w:noProof/>
        <w:lang w:eastAsia="it-IT"/>
      </w:rPr>
      <w:drawing>
        <wp:inline distT="0" distB="0" distL="0" distR="0">
          <wp:extent cx="1143000" cy="7715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6C14">
      <w:tab/>
    </w:r>
    <w:r w:rsidR="00006C14">
      <w:tab/>
    </w:r>
    <w:r w:rsidR="00006C14">
      <w:tab/>
    </w:r>
    <w:r w:rsidR="00006C14">
      <w:tab/>
    </w:r>
    <w:r w:rsidR="00006C14">
      <w:tab/>
    </w:r>
    <w:r w:rsidR="00006C14">
      <w:tab/>
    </w:r>
    <w:r w:rsidR="00006C14">
      <w:tab/>
    </w:r>
    <w:r w:rsidR="00006C14">
      <w:tab/>
    </w:r>
    <w:r w:rsidR="00006C14">
      <w:tab/>
    </w:r>
    <w:r w:rsidR="00006C14">
      <w:tab/>
    </w:r>
    <w:r w:rsidR="00006C14">
      <w:tab/>
    </w:r>
    <w:r w:rsidR="00006C14">
      <w:tab/>
    </w:r>
    <w:r w:rsidR="00006C14">
      <w:tab/>
    </w:r>
    <w:r w:rsidR="00006C14" w:rsidRPr="00356FCF">
      <w:rPr>
        <w:rFonts w:asciiTheme="minorHAnsi" w:hAnsiTheme="minorHAnsi"/>
        <w:b/>
        <w:i/>
        <w:sz w:val="44"/>
        <w:szCs w:val="44"/>
      </w:rPr>
      <w:t>ALLEGATO B.</w:t>
    </w:r>
    <w:r w:rsidR="00F86158">
      <w:rPr>
        <w:rFonts w:asciiTheme="minorHAnsi" w:hAnsiTheme="minorHAnsi"/>
        <w:b/>
        <w:i/>
        <w:sz w:val="44"/>
        <w:szCs w:val="44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158" w:rsidRDefault="00F8615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D7C"/>
    <w:rsid w:val="00006C14"/>
    <w:rsid w:val="00112487"/>
    <w:rsid w:val="00356FCF"/>
    <w:rsid w:val="00413D7C"/>
    <w:rsid w:val="00543A20"/>
    <w:rsid w:val="00702B73"/>
    <w:rsid w:val="009C063D"/>
    <w:rsid w:val="00C30CA6"/>
    <w:rsid w:val="00EA4BB2"/>
    <w:rsid w:val="00EB2A29"/>
    <w:rsid w:val="00F8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E4FB6-140F-4AE1-891F-104DC259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13D7C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1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56F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FC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356F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FC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FC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6FCF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ll for tenders document" ma:contentTypeID="0x0101001998D2396441C24B87F1ACC2A620263800E23AED2DFFBF1041A7295B3C2E70C3C9" ma:contentTypeVersion="5" ma:contentTypeDescription="" ma:contentTypeScope="" ma:versionID="4edb5302f26ff6b02d92f759e832c011">
  <xsd:schema xmlns:xsd="http://www.w3.org/2001/XMLSchema" xmlns:xs="http://www.w3.org/2001/XMLSchema" xmlns:p="http://schemas.microsoft.com/office/2006/metadata/properties" xmlns:ns2="141e550d-053c-4ab8-85de-d75d5abd7e2a" xmlns:ns3="52d154ba-507f-484e-b498-7d4e454ab640" targetNamespace="http://schemas.microsoft.com/office/2006/metadata/properties" ma:root="true" ma:fieldsID="7699a782d78d1725e45b3a079c3bd809" ns2:_="" ns3:_="">
    <xsd:import namespace="141e550d-053c-4ab8-85de-d75d5abd7e2a"/>
    <xsd:import namespace="52d154ba-507f-484e-b498-7d4e454ab640"/>
    <xsd:element name="properties">
      <xsd:complexType>
        <xsd:sequence>
          <xsd:element name="documentManagement">
            <xsd:complexType>
              <xsd:all>
                <xsd:element ref="ns2:f7757a0ae7774548a5db2bac7977f8a4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f7757a0ae7774548a5db2bac7977f8a4" ma:index="8" nillable="true" ma:taxonomy="true" ma:internalName="f7757a0ae7774548a5db2bac7977f8a4" ma:taxonomyFieldName="Bando" ma:displayName="Bando" ma:default="" ma:fieldId="{f7757a0a-e777-4548-a5db-2bac7977f8a4}" ma:sspId="52db263f-90cf-4e87-a049-60f1f4dc11bb" ma:termSetId="f95fe7e3-b647-4453-bf94-904923324971" ma:anchorId="f804aa0b-bc32-4dcc-82f4-024386d8b4d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b49f010-f20f-4b3f-a278-36ef9fad26d4}" ma:internalName="TaxCatchAll" ma:showField="CatchAllData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b49f010-f20f-4b3f-a278-36ef9fad26d4}" ma:internalName="TaxCatchAllLabel" ma:readOnly="true" ma:showField="CatchAllDataLabel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154ba-507f-484e-b498-7d4e454ab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7757a0ae7774548a5db2bac7977f8a4 xmlns="141e550d-053c-4ab8-85de-d75d5abd7e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Fornitura e Manutenzione di un Sistema di Backup centralizzato (np)</TermName>
          <TermId xmlns="http://schemas.microsoft.com/office/infopath/2007/PartnerControls">b9afd026-3a9e-4b34-9d28-2eaee261d0f0</TermId>
        </TermInfo>
      </Terms>
    </f7757a0ae7774548a5db2bac7977f8a4>
    <TaxCatchAll xmlns="141e550d-053c-4ab8-85de-d75d5abd7e2a">
      <Value>708</Value>
    </TaxCatchAll>
  </documentManagement>
</p:properties>
</file>

<file path=customXml/itemProps1.xml><?xml version="1.0" encoding="utf-8"?>
<ds:datastoreItem xmlns:ds="http://schemas.openxmlformats.org/officeDocument/2006/customXml" ds:itemID="{19072C92-2E05-434C-97DB-F16102274C28}"/>
</file>

<file path=customXml/itemProps2.xml><?xml version="1.0" encoding="utf-8"?>
<ds:datastoreItem xmlns:ds="http://schemas.openxmlformats.org/officeDocument/2006/customXml" ds:itemID="{B41A3D07-717C-4299-9244-1856DDF4E85A}"/>
</file>

<file path=customXml/itemProps3.xml><?xml version="1.0" encoding="utf-8"?>
<ds:datastoreItem xmlns:ds="http://schemas.openxmlformats.org/officeDocument/2006/customXml" ds:itemID="{4208E3A9-C548-4573-AAE9-CF21D7498A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10 - ALL_B_2 Tabella Offerta Tecnica</dc:title>
  <dc:subject/>
  <dc:creator>De Crescenzo Enza</dc:creator>
  <cp:keywords/>
  <dc:description/>
  <cp:lastModifiedBy>De Crescenzo Enza</cp:lastModifiedBy>
  <cp:revision>2</cp:revision>
  <cp:lastPrinted>2019-04-30T15:58:00Z</cp:lastPrinted>
  <dcterms:created xsi:type="dcterms:W3CDTF">2020-09-28T15:08:00Z</dcterms:created>
  <dcterms:modified xsi:type="dcterms:W3CDTF">2020-09-28T15:08:00Z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0x0101001998D2396441C24B87F1ACC2A620263800E23AED2DFFBF1041A7295B3C2E70C3C9</vt:lpwstr>
  </property>
  <property fmtid="{D5CDD505-2E9C-101B-9397-08002B2CF9AE}" pid="3" name="Bando">
    <vt:lpwstr>708;#Fornitura e Manutenzione di un Sistema di Backup centralizzato (np)|b9afd026-3a9e-4b34-9d28-2eaee261d0f0</vt:lpwstr>
  </property>
</Properties>
</file>